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59" w:rsidRDefault="00227702" w:rsidP="00234E59">
      <w:pPr>
        <w:pStyle w:val="Titolo1"/>
        <w:spacing w:before="0"/>
        <w:rPr>
          <w:rFonts w:asciiTheme="minorHAnsi" w:hAnsiTheme="minorHAnsi" w:cstheme="minorHAnsi"/>
          <w:color w:val="1F497D"/>
        </w:rPr>
      </w:pPr>
      <w:bookmarkStart w:id="0" w:name="_Toc464724978"/>
      <w:bookmarkStart w:id="1" w:name="_Toc217451773"/>
      <w:bookmarkStart w:id="2" w:name="_Toc217457217"/>
      <w:r>
        <w:rPr>
          <w:rFonts w:asciiTheme="minorHAnsi" w:hAnsiTheme="minorHAnsi" w:cstheme="minorHAnsi"/>
          <w:color w:val="1F497D"/>
        </w:rPr>
        <w:t>S</w:t>
      </w:r>
      <w:r w:rsidR="00C70FC9" w:rsidRPr="00E10DBA">
        <w:rPr>
          <w:rFonts w:asciiTheme="minorHAnsi" w:hAnsiTheme="minorHAnsi" w:cstheme="minorHAnsi"/>
          <w:color w:val="1F497D"/>
        </w:rPr>
        <w:t>CHEDA DI RILEVAZIONE</w:t>
      </w:r>
      <w:bookmarkEnd w:id="0"/>
    </w:p>
    <w:p w:rsidR="00234E59" w:rsidRPr="00234E59" w:rsidRDefault="00A07C24" w:rsidP="00234E59">
      <w:pPr>
        <w:pStyle w:val="Titolo1"/>
        <w:spacing w:before="0"/>
        <w:rPr>
          <w:rFonts w:asciiTheme="minorHAnsi" w:hAnsiTheme="minorHAnsi" w:cstheme="minorHAnsi"/>
          <w:color w:val="1F497D"/>
        </w:rPr>
      </w:pPr>
      <w:r>
        <w:rPr>
          <w:rFonts w:asciiTheme="minorHAnsi" w:hAnsiTheme="minorHAnsi" w:cstheme="minorHAnsi"/>
          <w:color w:val="1F497D"/>
        </w:rPr>
        <w:t xml:space="preserve">PARTECIPAZIONE ALLA SOCIETÀ </w:t>
      </w:r>
      <w:r w:rsidR="00D56AA2">
        <w:rPr>
          <w:rFonts w:asciiTheme="minorHAnsi" w:hAnsiTheme="minorHAnsi" w:cstheme="minorHAnsi"/>
          <w:color w:val="1F497D"/>
        </w:rPr>
        <w:t>ACQUE VERONESI scarl</w:t>
      </w:r>
    </w:p>
    <w:p w:rsidR="00C70FC9" w:rsidRPr="00BC2C4E" w:rsidRDefault="00C70FC9" w:rsidP="00C70FC9">
      <w:pPr>
        <w:spacing w:before="120" w:after="120"/>
        <w:rPr>
          <w:rFonts w:cstheme="minorHAnsi"/>
          <w:b/>
          <w:caps/>
          <w:noProof/>
          <w:color w:val="17365D" w:themeColor="text2" w:themeShade="BF"/>
          <w:kern w:val="20"/>
          <w:sz w:val="24"/>
        </w:rPr>
      </w:pPr>
    </w:p>
    <w:p w:rsidR="00C70FC9" w:rsidRDefault="00C70FC9" w:rsidP="00C70FC9">
      <w:pPr>
        <w:pStyle w:val="Corpotesto"/>
        <w:keepNext/>
        <w:shd w:val="clear" w:color="auto" w:fill="F2DBDB" w:themeFill="accent2" w:themeFillTint="33"/>
        <w:spacing w:before="120" w:after="12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SEZIONE – INFORMAZIONI PRELIMINARI SULLA NAZIONALITÀ</w:t>
      </w:r>
    </w:p>
    <w:p w:rsidR="00C70FC9" w:rsidRDefault="00C70FC9" w:rsidP="00C70FC9">
      <w:pPr>
        <w:spacing w:before="120" w:after="120"/>
        <w:rPr>
          <w:rFonts w:cstheme="minorHAnsi"/>
          <w:b/>
          <w:caps/>
          <w:noProof/>
          <w:color w:val="1F497D"/>
          <w:kern w:val="20"/>
          <w:sz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A37C18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Nazionalità</w:t>
            </w:r>
            <w:r w:rsidRPr="00A37C18">
              <w:rPr>
                <w:rFonts w:cstheme="minorHAnsi"/>
                <w:b/>
                <w:color w:val="244062"/>
                <w:szCs w:val="20"/>
              </w:rPr>
              <w:t xml:space="preserve">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sdt>
            <w:sdtPr>
              <w:rPr>
                <w:rFonts w:cstheme="minorHAnsi"/>
                <w:color w:val="244062"/>
                <w:sz w:val="18"/>
                <w:szCs w:val="18"/>
              </w:rPr>
              <w:alias w:val="Nazionalità"/>
              <w:tag w:val="Nazionalità"/>
              <w:id w:val="-540662042"/>
              <w:placeholder>
                <w:docPart w:val="7F9A35D4806B4CF6B43D648D1BDEC821"/>
              </w:placeholder>
              <w:comboBox>
                <w:listItem w:displayText="Selezionare la nazionalità della partecipata" w:value="Selezionare la nazionalità della partecipata"/>
                <w:listItem w:displayText="Italia" w:value="Italia"/>
                <w:listItem w:displayText="Estero (Indicare paese specifico)" w:value="Estero (Indicare paese specifico)"/>
              </w:comboBox>
            </w:sdtPr>
            <w:sdtEndPr/>
            <w:sdtContent>
              <w:p w:rsidR="00C70FC9" w:rsidRPr="00654CE8" w:rsidRDefault="00207B35" w:rsidP="005727F8">
                <w:pPr>
                  <w:spacing w:before="60"/>
                  <w:rPr>
                    <w:rFonts w:cstheme="minorHAnsi"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color w:val="244062"/>
                    <w:sz w:val="18"/>
                    <w:szCs w:val="18"/>
                  </w:rPr>
                  <w:t>Italia</w:t>
                </w:r>
              </w:p>
            </w:sdtContent>
          </w:sdt>
        </w:tc>
      </w:tr>
    </w:tbl>
    <w:p w:rsidR="00C70FC9" w:rsidRDefault="00C70FC9" w:rsidP="00C70FC9">
      <w:pPr>
        <w:spacing w:before="120" w:after="120"/>
        <w:rPr>
          <w:rFonts w:cstheme="minorHAnsi"/>
          <w:b/>
          <w:caps/>
          <w:noProof/>
          <w:color w:val="1F497D"/>
          <w:kern w:val="20"/>
          <w:sz w:val="24"/>
        </w:rPr>
      </w:pPr>
    </w:p>
    <w:p w:rsidR="00C70FC9" w:rsidRDefault="00C70FC9" w:rsidP="00C70FC9">
      <w:pPr>
        <w:pStyle w:val="Corpotesto"/>
        <w:keepNext/>
        <w:shd w:val="clear" w:color="auto" w:fill="F2DBDB" w:themeFill="accent2" w:themeFillTint="33"/>
        <w:spacing w:before="120" w:after="12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bookmarkStart w:id="3" w:name="_INDICE_F.A.Q."/>
      <w:bookmarkEnd w:id="1"/>
      <w:bookmarkEnd w:id="2"/>
      <w:bookmarkEnd w:id="3"/>
      <w:r>
        <w:rPr>
          <w:rFonts w:asciiTheme="minorHAnsi" w:hAnsiTheme="minorHAnsi" w:cstheme="minorHAnsi"/>
          <w:b/>
          <w:bCs/>
          <w:color w:val="1F497D" w:themeColor="text2"/>
        </w:rPr>
        <w:t>SEZIONE – DATI ANAGRAFICI</w:t>
      </w:r>
    </w:p>
    <w:p w:rsidR="00C70FC9" w:rsidRDefault="00C70FC9" w:rsidP="00C70FC9">
      <w:pPr>
        <w:pStyle w:val="Corpotesto"/>
        <w:spacing w:before="120" w:after="120"/>
        <w:rPr>
          <w:rFonts w:asciiTheme="minorHAnsi" w:hAnsiTheme="minorHAnsi" w:cstheme="minorHAnsi"/>
          <w:bCs/>
        </w:rPr>
      </w:pPr>
      <w:r w:rsidRPr="008F0549">
        <w:rPr>
          <w:rFonts w:asciiTheme="minorHAnsi" w:hAnsiTheme="minorHAnsi" w:cstheme="minorHAnsi"/>
          <w:bCs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A37C18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005360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Codice f</w:t>
            </w:r>
            <w:r w:rsidRPr="00A37C18">
              <w:rPr>
                <w:rFonts w:cstheme="minorHAnsi"/>
                <w:b/>
                <w:color w:val="244062"/>
                <w:szCs w:val="20"/>
              </w:rPr>
              <w:t xml:space="preserve">iscale </w:t>
            </w:r>
            <w:r>
              <w:rPr>
                <w:rFonts w:cstheme="minorHAnsi"/>
                <w:b/>
                <w:color w:val="244062"/>
                <w:szCs w:val="20"/>
              </w:rPr>
              <w:t>società partecipata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7960E8" w:rsidRDefault="009157EE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color w:val="244062"/>
                <w:sz w:val="18"/>
                <w:szCs w:val="18"/>
              </w:rPr>
              <w:t>04042120230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A37C18">
              <w:rPr>
                <w:rFonts w:cstheme="minorHAns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7960E8" w:rsidRDefault="009D2D1A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Viveracqua</w:t>
            </w:r>
            <w:r w:rsidR="007960E8" w:rsidRPr="007960E8">
              <w:rPr>
                <w:rFonts w:cstheme="minorHAnsi"/>
                <w:color w:val="244062"/>
                <w:sz w:val="18"/>
                <w:szCs w:val="18"/>
              </w:rPr>
              <w:t xml:space="preserve"> scarl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A37C18">
              <w:rPr>
                <w:rFonts w:cstheme="minorHAns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9157EE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2011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A37C18">
              <w:rPr>
                <w:rFonts w:cstheme="minorHAns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F374D1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società consortile a responsabilità limitata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A37C18">
              <w:rPr>
                <w:rFonts w:cstheme="minorHAns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A37C18" w:rsidRDefault="00F374D1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attiva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A37C18">
              <w:rPr>
                <w:rFonts w:cstheme="minorHAnsi"/>
                <w:b/>
                <w:color w:val="244062"/>
                <w:szCs w:val="20"/>
              </w:rPr>
              <w:t>Anno di inizio della procedura</w:t>
            </w:r>
          </w:p>
        </w:tc>
        <w:tc>
          <w:tcPr>
            <w:tcW w:w="3158" w:type="pct"/>
            <w:tcBorders>
              <w:top w:val="single" w:sz="4" w:space="0" w:color="1F497D" w:themeColor="text2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Default="00C70FC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3D7DB2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Società che emette azioni quotate in mercati regolamentati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Default="00F374D1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no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3D7DB2" w:rsidRDefault="00C70FC9" w:rsidP="00D56AA2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3D7DB2">
              <w:rPr>
                <w:rFonts w:cstheme="minorHAnsi"/>
                <w:b/>
                <w:color w:val="244062"/>
                <w:szCs w:val="20"/>
              </w:rPr>
              <w:t>Società che</w:t>
            </w:r>
            <w:r>
              <w:rPr>
                <w:rFonts w:cstheme="minorHAnsi"/>
                <w:b/>
                <w:color w:val="244062"/>
                <w:szCs w:val="20"/>
              </w:rPr>
              <w:t xml:space="preserve"> ha emesso, alla data del 31/12/201</w:t>
            </w:r>
            <w:r w:rsidR="00D56AA2">
              <w:rPr>
                <w:rFonts w:cstheme="minorHAnsi"/>
                <w:b/>
                <w:color w:val="244062"/>
                <w:szCs w:val="20"/>
              </w:rPr>
              <w:t>7</w:t>
            </w:r>
            <w:r>
              <w:rPr>
                <w:rFonts w:cstheme="minorHAnsi"/>
                <w:b/>
                <w:color w:val="244062"/>
                <w:szCs w:val="20"/>
              </w:rPr>
              <w:t>, st</w:t>
            </w:r>
            <w:r w:rsidRPr="003D7DB2">
              <w:rPr>
                <w:rFonts w:cstheme="minorHAnsi"/>
                <w:b/>
                <w:color w:val="244062"/>
                <w:szCs w:val="20"/>
              </w:rPr>
              <w:t>rumenti finanziari</w:t>
            </w:r>
            <w:r>
              <w:rPr>
                <w:rFonts w:cstheme="minorHAnsi"/>
                <w:b/>
                <w:color w:val="244062"/>
                <w:szCs w:val="20"/>
              </w:rPr>
              <w:t>, diversi da azioni, quotati in mercati regolamentati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Default="00F374D1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>
              <w:rPr>
                <w:rFonts w:cstheme="minorHAnsi"/>
                <w:color w:val="244062"/>
                <w:sz w:val="18"/>
                <w:szCs w:val="18"/>
              </w:rPr>
              <w:t>no</w:t>
            </w:r>
          </w:p>
        </w:tc>
      </w:tr>
    </w:tbl>
    <w:p w:rsidR="00C70FC9" w:rsidRDefault="00C70FC9" w:rsidP="00C70FC9">
      <w:pPr>
        <w:pStyle w:val="Corpotesto"/>
        <w:spacing w:before="120" w:after="120"/>
        <w:rPr>
          <w:rFonts w:asciiTheme="minorHAnsi" w:hAnsiTheme="minorHAnsi" w:cstheme="minorHAnsi"/>
          <w:bCs/>
        </w:rPr>
      </w:pPr>
    </w:p>
    <w:p w:rsidR="00C70FC9" w:rsidRDefault="00C70FC9" w:rsidP="00C70FC9">
      <w:pPr>
        <w:pStyle w:val="Corpotesto"/>
        <w:keepNext/>
        <w:shd w:val="clear" w:color="auto" w:fill="F2DBDB" w:themeFill="accent2" w:themeFillTint="33"/>
        <w:spacing w:before="120" w:after="12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t>SEZIONE– SETTORE DI ATTIVITA’</w:t>
      </w:r>
    </w:p>
    <w:p w:rsidR="00D56AA2" w:rsidRDefault="00D56AA2" w:rsidP="00C70FC9">
      <w:pPr>
        <w:pStyle w:val="Corpotesto"/>
        <w:spacing w:before="120" w:after="120"/>
        <w:rPr>
          <w:rFonts w:asciiTheme="minorHAnsi" w:hAnsiTheme="minorHAnsi" w:cstheme="minorHAnsi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A37C18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0F52C7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Pr="00005360" w:rsidRDefault="000F52C7" w:rsidP="000F52C7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Settore Ateco 1</w:t>
            </w:r>
            <w:r w:rsidRPr="00A37C18">
              <w:rPr>
                <w:rFonts w:cstheme="minorHAnsi"/>
                <w:b/>
                <w:color w:val="244062"/>
                <w:szCs w:val="20"/>
              </w:rPr>
              <w:t xml:space="preserve">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Pr="00A37C18" w:rsidRDefault="009157EE" w:rsidP="009157EE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  <w:r w:rsidRPr="00321440">
              <w:rPr>
                <w:rFonts w:cs="FreeSans"/>
                <w:sz w:val="18"/>
                <w:szCs w:val="18"/>
              </w:rPr>
              <w:t xml:space="preserve">Codice: 46.19.04 </w:t>
            </w:r>
            <w:r w:rsidR="000F52C7" w:rsidRPr="00321440">
              <w:rPr>
                <w:rFonts w:cs="FreeSans"/>
                <w:sz w:val="18"/>
                <w:szCs w:val="18"/>
              </w:rPr>
              <w:t xml:space="preserve"> - </w:t>
            </w:r>
            <w:r w:rsidRPr="00321440">
              <w:rPr>
                <w:rFonts w:cs="FreeSans"/>
                <w:sz w:val="18"/>
                <w:szCs w:val="18"/>
              </w:rPr>
              <w:t>Gruppi di Acquisto, mandatari agli acquisti, buyer</w:t>
            </w:r>
            <w:r>
              <w:rPr>
                <w:rFonts w:ascii="FreeSans" w:hAnsi="FreeSans" w:cs="FreeSans"/>
                <w:sz w:val="18"/>
                <w:szCs w:val="18"/>
              </w:rPr>
              <w:t>.</w:t>
            </w:r>
          </w:p>
        </w:tc>
      </w:tr>
      <w:tr w:rsidR="000F52C7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Default="000F52C7" w:rsidP="000F52C7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Settore Ateco 2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Pr="00A37C18" w:rsidRDefault="000F52C7" w:rsidP="000F52C7">
            <w:pPr>
              <w:tabs>
                <w:tab w:val="left" w:pos="1470"/>
              </w:tabs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0F52C7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Default="000F52C7" w:rsidP="000F52C7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>
              <w:rPr>
                <w:rFonts w:cstheme="minorHAnsi"/>
                <w:b/>
                <w:color w:val="244062"/>
                <w:szCs w:val="20"/>
              </w:rPr>
              <w:t>Settore Ateco 3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0F52C7" w:rsidRPr="00A37C18" w:rsidRDefault="000F52C7" w:rsidP="000F52C7">
            <w:pPr>
              <w:tabs>
                <w:tab w:val="left" w:pos="1470"/>
              </w:tabs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</w:tbl>
    <w:p w:rsidR="00C70FC9" w:rsidRDefault="00C70FC9" w:rsidP="00C70FC9">
      <w:pPr>
        <w:pStyle w:val="Corpotesto"/>
        <w:keepNext/>
        <w:shd w:val="clear" w:color="auto" w:fill="F2DBDB" w:themeFill="accent2" w:themeFillTint="33"/>
        <w:spacing w:before="120" w:after="120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>
        <w:rPr>
          <w:rFonts w:asciiTheme="minorHAnsi" w:hAnsiTheme="minorHAnsi" w:cstheme="minorHAnsi"/>
          <w:b/>
          <w:bCs/>
          <w:color w:val="1F497D" w:themeColor="text2"/>
        </w:rPr>
        <w:lastRenderedPageBreak/>
        <w:t>SEZIONE – DATI DI BILANCIO</w:t>
      </w:r>
    </w:p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69"/>
        <w:gridCol w:w="2896"/>
        <w:gridCol w:w="4226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3005" w:type="pct"/>
            <w:gridSpan w:val="2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D56AA2">
            <w:pPr>
              <w:keepNext/>
              <w:spacing w:before="60" w:line="240" w:lineRule="auto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1995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</w:tcPr>
          <w:p w:rsidR="00C70FC9" w:rsidRPr="00A37C18" w:rsidRDefault="00C70FC9" w:rsidP="00D56AA2">
            <w:pPr>
              <w:keepNext/>
              <w:spacing w:before="60" w:line="240" w:lineRule="auto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C70FC9" w:rsidRPr="00A37C18" w:rsidTr="005727F8">
        <w:trPr>
          <w:cantSplit/>
          <w:trHeight w:val="295"/>
          <w:jc w:val="center"/>
        </w:trPr>
        <w:tc>
          <w:tcPr>
            <w:tcW w:w="1638" w:type="pct"/>
            <w:vMerge w:val="restart"/>
            <w:tcBorders>
              <w:top w:val="nil"/>
              <w:left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:rsidR="00C70FC9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46431">
              <w:rPr>
                <w:rFonts w:ascii="Calibri" w:hAnsi="Calibri" w:cs="Calibri"/>
                <w:b/>
                <w:color w:val="244062"/>
                <w:szCs w:val="20"/>
              </w:rPr>
              <w:t xml:space="preserve">Risultato d’esercizio </w:t>
            </w:r>
          </w:p>
          <w:p w:rsidR="00C70FC9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46431">
              <w:rPr>
                <w:rFonts w:ascii="Calibri" w:hAnsi="Calibri" w:cs="Calibri"/>
                <w:b/>
                <w:color w:val="244062"/>
                <w:szCs w:val="20"/>
              </w:rPr>
              <w:t>(ultimi 5 anni)</w:t>
            </w:r>
          </w:p>
          <w:p w:rsidR="00C70FC9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  <w:p w:rsidR="00C70FC9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  <w:p w:rsidR="00C70FC9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 xml:space="preserve">Fatturato </w:t>
            </w:r>
          </w:p>
          <w:p w:rsidR="00C70FC9" w:rsidRPr="00577438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(ultimi 3 anni)</w:t>
            </w:r>
          </w:p>
        </w:tc>
        <w:tc>
          <w:tcPr>
            <w:tcW w:w="3362" w:type="pct"/>
            <w:gridSpan w:val="2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jc w:val="center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662BC3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Anno di riferimento 201</w:t>
            </w:r>
            <w:r w:rsidR="00B1235E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9</w:t>
            </w:r>
            <w:bookmarkStart w:id="4" w:name="_GoBack"/>
            <w:bookmarkEnd w:id="4"/>
          </w:p>
        </w:tc>
      </w:tr>
      <w:tr w:rsidR="00C70FC9" w:rsidRPr="00A37C18" w:rsidTr="00C40AC3">
        <w:trPr>
          <w:cantSplit/>
          <w:trHeight w:val="295"/>
          <w:jc w:val="center"/>
        </w:trPr>
        <w:tc>
          <w:tcPr>
            <w:tcW w:w="1638" w:type="pct"/>
            <w:vMerge/>
            <w:tcBorders>
              <w:top w:val="nil"/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Bilancio approvato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B46170" w:rsidRDefault="000249ED" w:rsidP="00D56AA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27.03.2020</w:t>
            </w:r>
          </w:p>
        </w:tc>
      </w:tr>
      <w:tr w:rsidR="00C70FC9" w:rsidRPr="00A37C18" w:rsidTr="00C40AC3">
        <w:trPr>
          <w:cantSplit/>
          <w:trHeight w:val="295"/>
          <w:jc w:val="center"/>
        </w:trPr>
        <w:tc>
          <w:tcPr>
            <w:tcW w:w="1638" w:type="pct"/>
            <w:vMerge/>
            <w:tcBorders>
              <w:top w:val="nil"/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Risultato d’esercizio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B46170" w:rsidRDefault="000249ED" w:rsidP="00D56AA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2.566,46</w:t>
            </w:r>
          </w:p>
        </w:tc>
      </w:tr>
      <w:tr w:rsidR="00C70FC9" w:rsidRPr="00A37C18" w:rsidTr="00C40AC3">
        <w:trPr>
          <w:cantSplit/>
          <w:trHeight w:val="295"/>
          <w:jc w:val="center"/>
        </w:trPr>
        <w:tc>
          <w:tcPr>
            <w:tcW w:w="1638" w:type="pct"/>
            <w:vMerge/>
            <w:tcBorders>
              <w:top w:val="nil"/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Fatturato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B46170" w:rsidRDefault="000249ED" w:rsidP="00D77E56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459.619,13</w:t>
            </w:r>
          </w:p>
        </w:tc>
      </w:tr>
      <w:tr w:rsidR="00C70FC9" w:rsidRPr="00A37C18" w:rsidTr="005727F8">
        <w:trPr>
          <w:cantSplit/>
          <w:trHeight w:val="295"/>
          <w:jc w:val="center"/>
        </w:trPr>
        <w:tc>
          <w:tcPr>
            <w:tcW w:w="1638" w:type="pct"/>
            <w:vMerge/>
            <w:tcBorders>
              <w:top w:val="nil"/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3362" w:type="pct"/>
            <w:gridSpan w:val="2"/>
            <w:tcBorders>
              <w:top w:val="nil"/>
              <w:left w:val="nil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jc w:val="center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DC3849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Anno di riferimento 201</w:t>
            </w:r>
            <w:r w:rsidR="00B1235E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8</w:t>
            </w:r>
          </w:p>
        </w:tc>
      </w:tr>
      <w:tr w:rsidR="00C70FC9" w:rsidRPr="00A37C18" w:rsidTr="00C40AC3">
        <w:trPr>
          <w:cantSplit/>
          <w:trHeight w:val="377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Bilancio approvato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D56AA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14</w:t>
            </w:r>
            <w:r w:rsidRPr="00B46170">
              <w:rPr>
                <w:rFonts w:cs="Calibri"/>
                <w:iCs/>
                <w:sz w:val="18"/>
                <w:szCs w:val="18"/>
              </w:rPr>
              <w:t>.05</w:t>
            </w:r>
            <w:r>
              <w:rPr>
                <w:rFonts w:cs="Calibri"/>
                <w:iCs/>
                <w:sz w:val="18"/>
                <w:szCs w:val="18"/>
              </w:rPr>
              <w:t>.2019</w:t>
            </w:r>
          </w:p>
        </w:tc>
      </w:tr>
      <w:tr w:rsidR="00C70FC9" w:rsidRPr="00A37C18" w:rsidTr="00C40AC3">
        <w:trPr>
          <w:cantSplit/>
          <w:trHeight w:val="269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Risultato d’esercizio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D4124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1.152,00</w:t>
            </w:r>
          </w:p>
        </w:tc>
      </w:tr>
      <w:tr w:rsidR="00C70FC9" w:rsidRPr="00A37C18" w:rsidTr="00C40AC3">
        <w:trPr>
          <w:cantSplit/>
          <w:trHeight w:val="275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tabs>
                <w:tab w:val="right" w:pos="2619"/>
              </w:tabs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Fatturato</w:t>
            </w:r>
            <w:r w:rsidR="00C874DF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ab/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161CB8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912.193,00</w:t>
            </w:r>
          </w:p>
        </w:tc>
      </w:tr>
      <w:tr w:rsidR="00C70FC9" w:rsidRPr="00A37C18" w:rsidTr="005727F8">
        <w:trPr>
          <w:cantSplit/>
          <w:trHeight w:val="279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jc w:val="center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DC3849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Anno di riferimento 201</w:t>
            </w:r>
            <w:r w:rsidR="000249ED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7</w:t>
            </w:r>
          </w:p>
        </w:tc>
      </w:tr>
      <w:tr w:rsidR="00C70FC9" w:rsidRPr="00A37C18" w:rsidTr="00C40AC3">
        <w:trPr>
          <w:cantSplit/>
          <w:trHeight w:val="356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Bilancio approvato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B46170" w:rsidP="00D41242">
            <w:pPr>
              <w:spacing w:before="60" w:line="240" w:lineRule="auto"/>
              <w:rPr>
                <w:rFonts w:cs="Calibri"/>
                <w:iCs/>
                <w:sz w:val="18"/>
                <w:szCs w:val="18"/>
              </w:rPr>
            </w:pPr>
            <w:r w:rsidRPr="00B46170">
              <w:rPr>
                <w:rFonts w:cs="Calibri"/>
                <w:iCs/>
                <w:sz w:val="18"/>
                <w:szCs w:val="18"/>
              </w:rPr>
              <w:t xml:space="preserve">                                       </w:t>
            </w:r>
            <w:r w:rsidR="000249ED" w:rsidRPr="00B46170">
              <w:rPr>
                <w:rFonts w:cs="Calibri"/>
                <w:iCs/>
                <w:sz w:val="18"/>
                <w:szCs w:val="18"/>
              </w:rPr>
              <w:t>09.05.2018</w:t>
            </w:r>
          </w:p>
        </w:tc>
      </w:tr>
      <w:tr w:rsidR="00C70FC9" w:rsidRPr="00A37C18" w:rsidTr="00D41242">
        <w:trPr>
          <w:cantSplit/>
          <w:trHeight w:val="275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Risultato d’esercizio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70FC9" w:rsidRPr="00B46170" w:rsidRDefault="000249ED" w:rsidP="00D41242">
            <w:pPr>
              <w:jc w:val="center"/>
              <w:rPr>
                <w:rFonts w:cs="Arial"/>
                <w:sz w:val="18"/>
                <w:szCs w:val="18"/>
              </w:rPr>
            </w:pPr>
            <w:r w:rsidRPr="00B46170">
              <w:rPr>
                <w:rFonts w:cs="Calibri"/>
                <w:iCs/>
                <w:sz w:val="18"/>
                <w:szCs w:val="18"/>
              </w:rPr>
              <w:t>824,00</w:t>
            </w:r>
          </w:p>
        </w:tc>
      </w:tr>
      <w:tr w:rsidR="00C70FC9" w:rsidRPr="00A37C18" w:rsidTr="00C40AC3">
        <w:trPr>
          <w:cantSplit/>
          <w:trHeight w:val="351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Fatturato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161CB8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 w:rsidRPr="00B46170">
              <w:rPr>
                <w:rFonts w:cs="Calibri"/>
                <w:iCs/>
                <w:sz w:val="18"/>
                <w:szCs w:val="18"/>
              </w:rPr>
              <w:t>357.754,00</w:t>
            </w:r>
          </w:p>
        </w:tc>
      </w:tr>
      <w:tr w:rsidR="00C70FC9" w:rsidRPr="00A37C18" w:rsidTr="005727F8">
        <w:trPr>
          <w:cantSplit/>
          <w:trHeight w:val="272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jc w:val="center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DC3849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Anno di riferimento 201</w:t>
            </w:r>
            <w:r w:rsidR="000249ED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6</w:t>
            </w:r>
          </w:p>
        </w:tc>
      </w:tr>
      <w:tr w:rsidR="00C70FC9" w:rsidRPr="00A37C18" w:rsidTr="00C40AC3">
        <w:trPr>
          <w:cantSplit/>
          <w:trHeight w:val="272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Bilancio approvato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D56AA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>
              <w:rPr>
                <w:rFonts w:cs="Calibri"/>
                <w:iCs/>
                <w:sz w:val="18"/>
                <w:szCs w:val="18"/>
              </w:rPr>
              <w:t>28.04.2017</w:t>
            </w:r>
          </w:p>
        </w:tc>
      </w:tr>
      <w:tr w:rsidR="00C70FC9" w:rsidRPr="00A37C18" w:rsidTr="00C40AC3">
        <w:trPr>
          <w:cantSplit/>
          <w:trHeight w:val="272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Risultato d’esercizio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D4124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 w:rsidRPr="00B46170">
              <w:rPr>
                <w:rFonts w:cs="Calibri"/>
                <w:iCs/>
                <w:sz w:val="18"/>
                <w:szCs w:val="18"/>
              </w:rPr>
              <w:t>5.173,00</w:t>
            </w:r>
          </w:p>
        </w:tc>
      </w:tr>
      <w:tr w:rsidR="00C70FC9" w:rsidRPr="00A37C18" w:rsidTr="005727F8">
        <w:trPr>
          <w:cantSplit/>
          <w:trHeight w:val="272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jc w:val="center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 w:rsidRPr="00DC3849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Anno di riferimento 201</w:t>
            </w:r>
            <w:r w:rsidR="000249ED">
              <w:rPr>
                <w:rFonts w:ascii="Calibri" w:hAnsi="Calibri" w:cs="Calibri"/>
                <w:b/>
                <w:iCs/>
                <w:color w:val="244062"/>
                <w:sz w:val="18"/>
                <w:szCs w:val="18"/>
              </w:rPr>
              <w:t>5</w:t>
            </w:r>
          </w:p>
        </w:tc>
      </w:tr>
      <w:tr w:rsidR="00C70FC9" w:rsidRPr="00A37C18" w:rsidTr="00C40AC3">
        <w:trPr>
          <w:cantSplit/>
          <w:trHeight w:val="272"/>
          <w:jc w:val="center"/>
        </w:trPr>
        <w:tc>
          <w:tcPr>
            <w:tcW w:w="1638" w:type="pct"/>
            <w:vMerge/>
            <w:tcBorders>
              <w:left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Bilancio approvato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E80968" w:rsidRPr="00B46170" w:rsidRDefault="000249ED" w:rsidP="00E80968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 w:rsidRPr="00B46170">
              <w:rPr>
                <w:rFonts w:cs="Calibri"/>
                <w:iCs/>
                <w:sz w:val="18"/>
                <w:szCs w:val="18"/>
              </w:rPr>
              <w:t>08.04.2016</w:t>
            </w:r>
          </w:p>
        </w:tc>
      </w:tr>
      <w:tr w:rsidR="00C70FC9" w:rsidRPr="00A37C18" w:rsidTr="00C40AC3">
        <w:trPr>
          <w:cantSplit/>
          <w:trHeight w:val="347"/>
          <w:jc w:val="center"/>
        </w:trPr>
        <w:tc>
          <w:tcPr>
            <w:tcW w:w="1638" w:type="pct"/>
            <w:vMerge/>
            <w:tcBorders>
              <w:left w:val="single" w:sz="4" w:space="0" w:color="254061"/>
              <w:bottom w:val="single" w:sz="4" w:space="0" w:color="1F497D" w:themeColor="text2"/>
              <w:right w:val="single" w:sz="4" w:space="0" w:color="254061"/>
            </w:tcBorders>
            <w:shd w:val="clear" w:color="auto" w:fill="auto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367" w:type="pct"/>
            <w:tcBorders>
              <w:top w:val="single" w:sz="4" w:space="0" w:color="1F497D" w:themeColor="text2"/>
              <w:left w:val="single" w:sz="4" w:space="0" w:color="254061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C70FC9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Risultato d’esercizio</w:t>
            </w:r>
          </w:p>
        </w:tc>
        <w:tc>
          <w:tcPr>
            <w:tcW w:w="1995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B46170" w:rsidRDefault="000249ED" w:rsidP="00D41242">
            <w:pPr>
              <w:spacing w:before="60" w:line="240" w:lineRule="auto"/>
              <w:jc w:val="center"/>
              <w:rPr>
                <w:rFonts w:cs="Calibri"/>
                <w:iCs/>
                <w:sz w:val="18"/>
                <w:szCs w:val="18"/>
              </w:rPr>
            </w:pPr>
            <w:r w:rsidRPr="00B46170">
              <w:rPr>
                <w:rFonts w:cs="Arial"/>
                <w:sz w:val="18"/>
                <w:szCs w:val="18"/>
              </w:rPr>
              <w:t>9.660,00</w:t>
            </w:r>
          </w:p>
        </w:tc>
      </w:tr>
      <w:tr w:rsidR="00C70FC9" w:rsidRPr="00A37C18" w:rsidTr="005727F8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70FC9" w:rsidRPr="00046431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46431">
              <w:rPr>
                <w:rFonts w:ascii="Calibri" w:hAnsi="Calibri" w:cs="Calibri"/>
                <w:b/>
                <w:color w:val="244062"/>
                <w:szCs w:val="20"/>
              </w:rPr>
              <w:t>Numero dipendenti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2C040D" w:rsidRDefault="007B7C33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2</w:t>
            </w:r>
          </w:p>
        </w:tc>
      </w:tr>
      <w:tr w:rsidR="00C70FC9" w:rsidRPr="00A37C18" w:rsidTr="00C40AC3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  <w:vAlign w:val="center"/>
          </w:tcPr>
          <w:p w:rsidR="00C70FC9" w:rsidRPr="000F505A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F505A">
              <w:rPr>
                <w:rFonts w:ascii="Calibri" w:hAnsi="Calibri" w:cs="Calibri"/>
                <w:b/>
                <w:color w:val="244062"/>
                <w:szCs w:val="20"/>
              </w:rPr>
              <w:t xml:space="preserve">Costo del personale 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7B7C33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55.044,77</w:t>
            </w:r>
          </w:p>
        </w:tc>
      </w:tr>
      <w:tr w:rsidR="00C70FC9" w:rsidRPr="00A37C18" w:rsidTr="005727F8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F505A">
              <w:rPr>
                <w:rFonts w:ascii="Calibri" w:hAnsi="Calibri" w:cs="Calibri"/>
                <w:b/>
                <w:color w:val="17365D" w:themeColor="text2" w:themeShade="BF"/>
                <w:szCs w:val="20"/>
              </w:rPr>
              <w:t xml:space="preserve">Numero dei componenti dell’organo di amministrazione 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E20ED1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3</w:t>
            </w:r>
          </w:p>
        </w:tc>
      </w:tr>
      <w:tr w:rsidR="00C70FC9" w:rsidRPr="00A37C18" w:rsidTr="005727F8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17365D" w:themeColor="text2" w:themeShade="BF"/>
                <w:szCs w:val="20"/>
              </w:rPr>
            </w:pPr>
            <w:r w:rsidRPr="000F505A">
              <w:rPr>
                <w:rFonts w:ascii="Calibri" w:hAnsi="Calibri" w:cs="Calibri"/>
                <w:b/>
                <w:color w:val="17365D" w:themeColor="text2" w:themeShade="BF"/>
                <w:szCs w:val="20"/>
              </w:rPr>
              <w:t>Compensi dei componenti dell’organo di amministrazione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E20ED1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0,00</w:t>
            </w:r>
          </w:p>
        </w:tc>
      </w:tr>
      <w:tr w:rsidR="00C70FC9" w:rsidRPr="00A37C18" w:rsidTr="005727F8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17365D" w:themeColor="text2" w:themeShade="BF"/>
                <w:szCs w:val="20"/>
              </w:rPr>
            </w:pPr>
            <w:r w:rsidRPr="000F505A">
              <w:rPr>
                <w:rFonts w:ascii="Calibri" w:hAnsi="Calibri" w:cs="Calibri"/>
                <w:b/>
                <w:color w:val="17365D" w:themeColor="text2" w:themeShade="BF"/>
                <w:szCs w:val="20"/>
              </w:rPr>
              <w:t>Numero dei componenti dell’organo di controllo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0F505A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="00E20ED1"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C70FC9" w:rsidRPr="00A37C18" w:rsidTr="00C40AC3">
        <w:trPr>
          <w:cantSplit/>
          <w:trHeight w:val="347"/>
          <w:jc w:val="center"/>
        </w:trPr>
        <w:tc>
          <w:tcPr>
            <w:tcW w:w="1638" w:type="pct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C70FC9" w:rsidP="00D56AA2">
            <w:pPr>
              <w:spacing w:before="60" w:line="240" w:lineRule="auto"/>
              <w:rPr>
                <w:rFonts w:ascii="Calibri" w:hAnsi="Calibri" w:cs="Calibri"/>
                <w:b/>
                <w:color w:val="17365D" w:themeColor="text2" w:themeShade="BF"/>
                <w:szCs w:val="20"/>
              </w:rPr>
            </w:pPr>
            <w:r w:rsidRPr="000F505A">
              <w:rPr>
                <w:rFonts w:ascii="Calibri" w:hAnsi="Calibri" w:cs="Calibri"/>
                <w:b/>
                <w:color w:val="17365D" w:themeColor="text2" w:themeShade="BF"/>
                <w:szCs w:val="20"/>
              </w:rPr>
              <w:t>Compensi dei componenti dell’organo di controllo</w:t>
            </w:r>
          </w:p>
        </w:tc>
        <w:tc>
          <w:tcPr>
            <w:tcW w:w="3362" w:type="pct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C70FC9" w:rsidRPr="000F505A" w:rsidRDefault="00E20ED1" w:rsidP="00D56AA2">
            <w:pPr>
              <w:spacing w:before="6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0,00</w:t>
            </w:r>
          </w:p>
        </w:tc>
      </w:tr>
    </w:tbl>
    <w:p w:rsidR="00C70FC9" w:rsidRDefault="00C70FC9" w:rsidP="00C40AC3">
      <w:pPr>
        <w:spacing w:after="0"/>
        <w:rPr>
          <w:rFonts w:cstheme="minorHAnsi"/>
          <w:b/>
          <w:bCs/>
          <w:color w:val="1F497D" w:themeColor="text2"/>
        </w:rPr>
      </w:pPr>
      <w:r>
        <w:rPr>
          <w:rFonts w:eastAsia="MS Mincho" w:cstheme="minorHAnsi"/>
          <w:b/>
          <w:bCs/>
          <w:color w:val="1F497D" w:themeColor="text2"/>
          <w:szCs w:val="20"/>
          <w:lang w:eastAsia="ja-JP"/>
        </w:rPr>
        <w:br w:type="page"/>
      </w:r>
      <w:r>
        <w:rPr>
          <w:rFonts w:cstheme="minorHAnsi"/>
          <w:b/>
          <w:bCs/>
          <w:color w:val="1F497D" w:themeColor="text2"/>
        </w:rPr>
        <w:lastRenderedPageBreak/>
        <w:t>SEZIONE – TIPOLOGIA E QUOTE DI PARTECIPAZIONE</w:t>
      </w:r>
    </w:p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p w:rsidR="00C70FC9" w:rsidRPr="00EC45FE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</w:pPr>
      <w:r w:rsidRPr="00EC45FE"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  <w:t>TIPOLOGIA DI PARTECIPAZIONE</w:t>
      </w:r>
    </w:p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A37C18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5727F8">
            <w:pPr>
              <w:spacing w:before="60"/>
              <w:rPr>
                <w:rFonts w:cstheme="minorHAnsi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Società controllata</w:t>
            </w:r>
          </w:p>
        </w:tc>
        <w:sdt>
          <w:sdtPr>
            <w:rPr>
              <w:rFonts w:cstheme="minorHAnsi"/>
              <w:color w:val="244062"/>
              <w:sz w:val="18"/>
              <w:szCs w:val="18"/>
            </w:rPr>
            <w:alias w:val="Partecipazione di controllo"/>
            <w:tag w:val="Partecipazione di controllo"/>
            <w:id w:val="1313210059"/>
            <w:placeholder>
              <w:docPart w:val="7F9A35D4806B4CF6B43D648D1BDEC821"/>
            </w:placeholder>
            <w:dropDownList>
              <w:listItem w:displayText="Indicare se la società è controllata o meno dall’Amministrazione:" w:value="Indicare se la società è controllata o meno dall’Amministrazione: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</w:tcPr>
              <w:p w:rsidR="00C70FC9" w:rsidRPr="00A37C18" w:rsidRDefault="00207B35" w:rsidP="005727F8">
                <w:pPr>
                  <w:spacing w:before="60"/>
                  <w:rPr>
                    <w:rFonts w:cstheme="minorHAnsi"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2C040D" w:rsidRDefault="00C70FC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Detenzione di partecipazioni da parte della società</w:t>
            </w:r>
          </w:p>
        </w:tc>
        <w:sdt>
          <w:sdtPr>
            <w:rPr>
              <w:rFonts w:cstheme="minorHAnsi"/>
              <w:color w:val="244062"/>
              <w:sz w:val="18"/>
              <w:szCs w:val="18"/>
            </w:rPr>
            <w:alias w:val="Partecipazioni detenuta dalla società"/>
            <w:tag w:val="Partecipazioni detenuta dalla società"/>
            <w:id w:val="288011076"/>
            <w:placeholder>
              <w:docPart w:val="7F9A35D4806B4CF6B43D648D1BDEC821"/>
            </w:placeholder>
            <w:dropDownList>
              <w:listItem w:displayText="Indicare se la partecipata detiene a sua volta delle partecipazioni in altre società:" w:value="Indicare se la partecipata detiene a sua volta delle partecipazioni in altre società: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</w:tcPr>
              <w:p w:rsidR="00C70FC9" w:rsidRPr="00A37C18" w:rsidRDefault="00207B35" w:rsidP="005727F8">
                <w:pPr>
                  <w:spacing w:before="60"/>
                  <w:rPr>
                    <w:rFonts w:cstheme="minorHAnsi"/>
                    <w:color w:val="244062"/>
                    <w:sz w:val="18"/>
                    <w:szCs w:val="18"/>
                  </w:rPr>
                </w:pPr>
                <w:r>
                  <w:rPr>
                    <w:rFonts w:cstheme="minorHAnsi"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</w:tbl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p w:rsidR="00C70FC9" w:rsidRPr="00EC45FE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</w:pPr>
      <w:r w:rsidRPr="00EC45FE"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  <w:t>QUOTA DI PARTECIPAZIONE DIRETTA</w:t>
      </w:r>
    </w:p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A37C18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 w:rsidRPr="00A37C18"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A37C18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color w:val="1F497D" w:themeColor="text2"/>
                <w:szCs w:val="20"/>
                <w:lang w:val="en-US"/>
              </w:rPr>
              <w:t>CONTENUTO DEL CAMPO</w:t>
            </w:r>
          </w:p>
        </w:tc>
      </w:tr>
      <w:tr w:rsidR="00C70FC9" w:rsidRPr="00A37C18" w:rsidTr="008E1910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173C5" w:rsidRDefault="00C70FC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 w:rsidRPr="000173C5">
              <w:rPr>
                <w:rFonts w:ascii="Calibri" w:hAnsi="Calibri" w:cs="Calibri"/>
                <w:b/>
                <w:color w:val="244062"/>
                <w:szCs w:val="20"/>
              </w:rPr>
              <w:t xml:space="preserve">Quota % di partecipazione </w:t>
            </w:r>
            <w:r>
              <w:rPr>
                <w:rFonts w:ascii="Calibri" w:hAnsi="Calibri" w:cs="Calibri"/>
                <w:b/>
                <w:color w:val="244062"/>
                <w:szCs w:val="20"/>
              </w:rPr>
              <w:t>detenuta direttamente nella</w:t>
            </w:r>
            <w:r w:rsidRPr="000173C5">
              <w:rPr>
                <w:rFonts w:ascii="Calibri" w:hAnsi="Calibri" w:cs="Calibri"/>
                <w:b/>
                <w:color w:val="244062"/>
                <w:szCs w:val="20"/>
              </w:rPr>
              <w:t xml:space="preserve"> società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324F33">
            <w:pPr>
              <w:tabs>
                <w:tab w:val="left" w:pos="1230"/>
              </w:tabs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</w:tbl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p w:rsidR="00C70FC9" w:rsidRPr="00EC45FE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</w:pPr>
      <w:r w:rsidRPr="00EC45FE">
        <w:rPr>
          <w:rFonts w:eastAsia="MS Mincho" w:cstheme="minorHAnsi"/>
          <w:b/>
          <w:bCs/>
          <w:color w:val="1F497D" w:themeColor="text2"/>
          <w:szCs w:val="20"/>
          <w:u w:val="single"/>
          <w:lang w:eastAsia="ja-JP"/>
        </w:rPr>
        <w:t>QUOTA DI PARTECIPAZIONE INDIRETTA</w:t>
      </w:r>
    </w:p>
    <w:p w:rsidR="00C70FC9" w:rsidRDefault="00C70FC9" w:rsidP="00C70FC9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2"/>
        <w:gridCol w:w="6689"/>
      </w:tblGrid>
      <w:tr w:rsidR="00C70FC9" w:rsidRPr="00A37C18" w:rsidTr="005727F8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C70FC9" w:rsidRPr="00C40AC3" w:rsidRDefault="00C70FC9" w:rsidP="005727F8">
            <w:pPr>
              <w:keepNext/>
              <w:spacing w:before="60"/>
              <w:rPr>
                <w:rFonts w:cstheme="minorHAnsi"/>
                <w:b/>
                <w:bCs/>
                <w:color w:val="1F497D" w:themeColor="text2"/>
                <w:szCs w:val="20"/>
              </w:rPr>
            </w:pPr>
            <w:r w:rsidRPr="00C40AC3">
              <w:rPr>
                <w:rFonts w:cstheme="minorHAnsi"/>
                <w:b/>
                <w:bCs/>
                <w:color w:val="1F497D" w:themeColor="text2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BE5F1" w:themeFill="accent1" w:themeFillTint="33"/>
            <w:vAlign w:val="center"/>
          </w:tcPr>
          <w:p w:rsidR="00C70FC9" w:rsidRPr="00C40AC3" w:rsidRDefault="00C70FC9" w:rsidP="005727F8">
            <w:pPr>
              <w:keepNext/>
              <w:spacing w:before="60"/>
              <w:jc w:val="center"/>
              <w:rPr>
                <w:rFonts w:cstheme="minorHAnsi"/>
                <w:b/>
                <w:bCs/>
                <w:color w:val="1F497D" w:themeColor="text2"/>
                <w:szCs w:val="20"/>
              </w:rPr>
            </w:pPr>
            <w:r w:rsidRPr="00C40AC3">
              <w:rPr>
                <w:rFonts w:cstheme="minorHAnsi"/>
                <w:b/>
                <w:bCs/>
                <w:color w:val="1F497D" w:themeColor="text2"/>
                <w:szCs w:val="20"/>
              </w:rPr>
              <w:t>CONTENUTO DEL CAMPO</w:t>
            </w: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173C5" w:rsidRDefault="00C70FC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Codice fiscale della “tramite” controllata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0173C5" w:rsidRDefault="00C70FC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Denominazione della “tramite” controllata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C70FC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Default="00C70FC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Natura della “tramite” controllata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C70FC9" w:rsidRPr="00A37C18" w:rsidTr="00D339E9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b/>
                <w:color w:val="244062"/>
                <w:szCs w:val="20"/>
              </w:rPr>
            </w:pPr>
            <w:r w:rsidRPr="000173C5">
              <w:rPr>
                <w:rFonts w:ascii="Calibri" w:hAnsi="Calibri" w:cs="Calibri"/>
                <w:b/>
                <w:color w:val="244062"/>
                <w:szCs w:val="20"/>
              </w:rPr>
              <w:t xml:space="preserve">Quota % di partecipazione detenuta </w:t>
            </w:r>
            <w:r>
              <w:rPr>
                <w:rFonts w:ascii="Calibri" w:hAnsi="Calibri" w:cs="Calibri"/>
                <w:b/>
                <w:color w:val="244062"/>
                <w:szCs w:val="20"/>
              </w:rPr>
              <w:t>in</w:t>
            </w:r>
            <w:r w:rsidRPr="00EE5F50">
              <w:rPr>
                <w:rFonts w:ascii="Calibri" w:hAnsi="Calibri" w:cs="Calibri"/>
                <w:b/>
                <w:color w:val="244062"/>
                <w:szCs w:val="20"/>
              </w:rPr>
              <w:t>direttamente</w:t>
            </w:r>
            <w:r w:rsidRPr="000173C5">
              <w:rPr>
                <w:rFonts w:ascii="Calibri" w:hAnsi="Calibri" w:cs="Calibri"/>
                <w:b/>
                <w:color w:val="244062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color w:val="244062"/>
                <w:szCs w:val="20"/>
              </w:rPr>
              <w:t>dall’Amministrazione nella società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C70FC9" w:rsidRPr="00A37C18" w:rsidRDefault="00C70FC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D339E9" w:rsidRPr="00A37C18" w:rsidTr="00D339E9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D339E9" w:rsidRPr="000173C5" w:rsidRDefault="00D339E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>Codice fiscale e denomin</w:t>
            </w:r>
            <w:r w:rsidR="002E253A">
              <w:rPr>
                <w:rFonts w:ascii="Calibri" w:hAnsi="Calibri" w:cs="Calibri"/>
                <w:b/>
                <w:color w:val="244062"/>
                <w:szCs w:val="20"/>
              </w:rPr>
              <w:t>azione della società controllata dalla “tramite”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:rsidR="00D339E9" w:rsidRPr="00A37C18" w:rsidRDefault="00D339E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  <w:tr w:rsidR="00D339E9" w:rsidRPr="00A37C18" w:rsidTr="005727F8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339E9" w:rsidRDefault="00D339E9" w:rsidP="005727F8">
            <w:pPr>
              <w:spacing w:before="60"/>
              <w:rPr>
                <w:rFonts w:ascii="Calibri" w:hAnsi="Calibri" w:cs="Calibri"/>
                <w:b/>
                <w:color w:val="244062"/>
                <w:szCs w:val="20"/>
              </w:rPr>
            </w:pPr>
            <w:r>
              <w:rPr>
                <w:rFonts w:ascii="Calibri" w:hAnsi="Calibri" w:cs="Calibri"/>
                <w:b/>
                <w:color w:val="244062"/>
                <w:szCs w:val="20"/>
              </w:rPr>
              <w:t xml:space="preserve">Quota % di partecipazione detenuta </w:t>
            </w:r>
            <w:r w:rsidR="002E253A">
              <w:rPr>
                <w:rFonts w:ascii="Calibri" w:hAnsi="Calibri" w:cs="Calibri"/>
                <w:b/>
                <w:color w:val="244062"/>
                <w:szCs w:val="20"/>
              </w:rPr>
              <w:t xml:space="preserve">dalla “tramite” </w:t>
            </w:r>
            <w:r>
              <w:rPr>
                <w:rFonts w:ascii="Calibri" w:hAnsi="Calibri" w:cs="Calibri"/>
                <w:b/>
                <w:color w:val="244062"/>
                <w:szCs w:val="20"/>
              </w:rPr>
              <w:t>in altra società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D339E9" w:rsidRPr="00A37C18" w:rsidRDefault="00D339E9" w:rsidP="005727F8">
            <w:pPr>
              <w:spacing w:before="60"/>
              <w:rPr>
                <w:rFonts w:cstheme="minorHAnsi"/>
                <w:color w:val="244062"/>
                <w:sz w:val="18"/>
                <w:szCs w:val="18"/>
              </w:rPr>
            </w:pPr>
          </w:p>
        </w:tc>
      </w:tr>
    </w:tbl>
    <w:p w:rsidR="00C70FC9" w:rsidRDefault="00C70FC9" w:rsidP="00D56AA2">
      <w:pPr>
        <w:spacing w:after="0"/>
        <w:rPr>
          <w:rFonts w:eastAsia="MS Mincho" w:cstheme="minorHAnsi"/>
          <w:b/>
          <w:bCs/>
          <w:color w:val="1F497D" w:themeColor="text2"/>
          <w:szCs w:val="20"/>
          <w:lang w:eastAsia="ja-JP"/>
        </w:rPr>
      </w:pPr>
    </w:p>
    <w:sectPr w:rsidR="00C70FC9" w:rsidSect="00D56AA2">
      <w:pgSz w:w="11906" w:h="16838" w:code="9"/>
      <w:pgMar w:top="1134" w:right="680" w:bottom="567" w:left="85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06F" w:rsidRDefault="0027306F">
      <w:pPr>
        <w:spacing w:after="0" w:line="240" w:lineRule="auto"/>
      </w:pPr>
      <w:r>
        <w:separator/>
      </w:r>
    </w:p>
  </w:endnote>
  <w:endnote w:type="continuationSeparator" w:id="0">
    <w:p w:rsidR="0027306F" w:rsidRDefault="0027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06F" w:rsidRDefault="0027306F">
      <w:pPr>
        <w:spacing w:after="0" w:line="240" w:lineRule="auto"/>
      </w:pPr>
      <w:r>
        <w:separator/>
      </w:r>
    </w:p>
  </w:footnote>
  <w:footnote w:type="continuationSeparator" w:id="0">
    <w:p w:rsidR="0027306F" w:rsidRDefault="0027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32A"/>
    <w:multiLevelType w:val="hybridMultilevel"/>
    <w:tmpl w:val="0E5C2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038"/>
    <w:multiLevelType w:val="multilevel"/>
    <w:tmpl w:val="214A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135FF"/>
    <w:multiLevelType w:val="hybridMultilevel"/>
    <w:tmpl w:val="62D2A1EA"/>
    <w:lvl w:ilvl="0" w:tplc="77A8C4FA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905AB"/>
    <w:multiLevelType w:val="hybridMultilevel"/>
    <w:tmpl w:val="1FCAD644"/>
    <w:lvl w:ilvl="0" w:tplc="F2F68A0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B567B3"/>
    <w:multiLevelType w:val="hybridMultilevel"/>
    <w:tmpl w:val="9C34DE56"/>
    <w:lvl w:ilvl="0" w:tplc="A6C415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2D2766"/>
    <w:multiLevelType w:val="multilevel"/>
    <w:tmpl w:val="5DC8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F56F5"/>
    <w:multiLevelType w:val="multilevel"/>
    <w:tmpl w:val="9DF427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0D01EC"/>
    <w:multiLevelType w:val="hybridMultilevel"/>
    <w:tmpl w:val="6AFCDF4E"/>
    <w:lvl w:ilvl="0" w:tplc="AED49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A528A"/>
    <w:multiLevelType w:val="multilevel"/>
    <w:tmpl w:val="8A509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E4A32"/>
    <w:multiLevelType w:val="multilevel"/>
    <w:tmpl w:val="3D6A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153EA"/>
    <w:multiLevelType w:val="hybridMultilevel"/>
    <w:tmpl w:val="6FD85366"/>
    <w:lvl w:ilvl="0" w:tplc="A0DED9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F2B15"/>
    <w:multiLevelType w:val="multilevel"/>
    <w:tmpl w:val="F206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A004D"/>
    <w:multiLevelType w:val="multilevel"/>
    <w:tmpl w:val="85B29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A7128"/>
    <w:multiLevelType w:val="multilevel"/>
    <w:tmpl w:val="D23C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1C"/>
    <w:rsid w:val="000119D0"/>
    <w:rsid w:val="000249ED"/>
    <w:rsid w:val="00032EEC"/>
    <w:rsid w:val="00055ACB"/>
    <w:rsid w:val="00087853"/>
    <w:rsid w:val="000A70A8"/>
    <w:rsid w:val="000F505A"/>
    <w:rsid w:val="000F52C7"/>
    <w:rsid w:val="001201BE"/>
    <w:rsid w:val="00136528"/>
    <w:rsid w:val="0014250A"/>
    <w:rsid w:val="00161CB8"/>
    <w:rsid w:val="00165566"/>
    <w:rsid w:val="00193CBD"/>
    <w:rsid w:val="001B0750"/>
    <w:rsid w:val="001D6AF8"/>
    <w:rsid w:val="002023CB"/>
    <w:rsid w:val="00207B35"/>
    <w:rsid w:val="00214E06"/>
    <w:rsid w:val="00227702"/>
    <w:rsid w:val="00234E59"/>
    <w:rsid w:val="002606C8"/>
    <w:rsid w:val="002657F1"/>
    <w:rsid w:val="0027306F"/>
    <w:rsid w:val="002B51A9"/>
    <w:rsid w:val="002E253A"/>
    <w:rsid w:val="002F558F"/>
    <w:rsid w:val="00310000"/>
    <w:rsid w:val="00321440"/>
    <w:rsid w:val="003231AB"/>
    <w:rsid w:val="00324F33"/>
    <w:rsid w:val="00413BF7"/>
    <w:rsid w:val="00415C0B"/>
    <w:rsid w:val="004253F9"/>
    <w:rsid w:val="004C5FA3"/>
    <w:rsid w:val="0051649D"/>
    <w:rsid w:val="005476F8"/>
    <w:rsid w:val="00554482"/>
    <w:rsid w:val="00555815"/>
    <w:rsid w:val="005B6FF8"/>
    <w:rsid w:val="00646710"/>
    <w:rsid w:val="00647632"/>
    <w:rsid w:val="00690A15"/>
    <w:rsid w:val="00704C0E"/>
    <w:rsid w:val="0071598E"/>
    <w:rsid w:val="00773D1D"/>
    <w:rsid w:val="007815AB"/>
    <w:rsid w:val="007956EC"/>
    <w:rsid w:val="007960E8"/>
    <w:rsid w:val="007A5D8E"/>
    <w:rsid w:val="007B44B9"/>
    <w:rsid w:val="007B7C33"/>
    <w:rsid w:val="008B2B57"/>
    <w:rsid w:val="008C1CA7"/>
    <w:rsid w:val="008C20A3"/>
    <w:rsid w:val="008E1910"/>
    <w:rsid w:val="00906159"/>
    <w:rsid w:val="009157EE"/>
    <w:rsid w:val="00995552"/>
    <w:rsid w:val="009A0D80"/>
    <w:rsid w:val="009D2D1A"/>
    <w:rsid w:val="009F07E6"/>
    <w:rsid w:val="00A013BC"/>
    <w:rsid w:val="00A07C24"/>
    <w:rsid w:val="00A10047"/>
    <w:rsid w:val="00A70187"/>
    <w:rsid w:val="00AC5C54"/>
    <w:rsid w:val="00AC6C26"/>
    <w:rsid w:val="00AD3BB5"/>
    <w:rsid w:val="00B1235E"/>
    <w:rsid w:val="00B46170"/>
    <w:rsid w:val="00BC61BE"/>
    <w:rsid w:val="00BF3C98"/>
    <w:rsid w:val="00C07B96"/>
    <w:rsid w:val="00C40AC3"/>
    <w:rsid w:val="00C70FC9"/>
    <w:rsid w:val="00C874DF"/>
    <w:rsid w:val="00C95274"/>
    <w:rsid w:val="00C97655"/>
    <w:rsid w:val="00CA5672"/>
    <w:rsid w:val="00CC6DFD"/>
    <w:rsid w:val="00D21D5D"/>
    <w:rsid w:val="00D339E9"/>
    <w:rsid w:val="00D34E46"/>
    <w:rsid w:val="00D41242"/>
    <w:rsid w:val="00D4741C"/>
    <w:rsid w:val="00D56AA2"/>
    <w:rsid w:val="00D77E56"/>
    <w:rsid w:val="00DD4388"/>
    <w:rsid w:val="00E20ED1"/>
    <w:rsid w:val="00E45673"/>
    <w:rsid w:val="00E61927"/>
    <w:rsid w:val="00E67862"/>
    <w:rsid w:val="00E80968"/>
    <w:rsid w:val="00EC1D93"/>
    <w:rsid w:val="00F02429"/>
    <w:rsid w:val="00F374D1"/>
    <w:rsid w:val="00F61FD5"/>
    <w:rsid w:val="00F9545D"/>
    <w:rsid w:val="00F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B44E-DE43-4437-B84C-A506AA7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5274"/>
  </w:style>
  <w:style w:type="paragraph" w:styleId="Titolo1">
    <w:name w:val="heading 1"/>
    <w:basedOn w:val="Normale"/>
    <w:next w:val="Normale"/>
    <w:link w:val="Titolo1Carattere"/>
    <w:uiPriority w:val="9"/>
    <w:qFormat/>
    <w:rsid w:val="00A100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474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4741C"/>
  </w:style>
  <w:style w:type="character" w:customStyle="1" w:styleId="Titolo2Carattere">
    <w:name w:val="Titolo 2 Carattere"/>
    <w:basedOn w:val="Carpredefinitoparagrafo"/>
    <w:link w:val="Titolo2"/>
    <w:uiPriority w:val="9"/>
    <w:rsid w:val="00D474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giustificato">
    <w:name w:val="giustificato"/>
    <w:basedOn w:val="Normale"/>
    <w:rsid w:val="00D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mentibenvenuto">
    <w:name w:val="elementibenvenuto"/>
    <w:basedOn w:val="Normale"/>
    <w:rsid w:val="00D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741C"/>
    <w:rPr>
      <w:color w:val="0000FF"/>
      <w:u w:val="single"/>
    </w:rPr>
  </w:style>
  <w:style w:type="paragraph" w:customStyle="1" w:styleId="paragrafobenvenuto">
    <w:name w:val="paragrafobenvenuto"/>
    <w:basedOn w:val="Normale"/>
    <w:rsid w:val="00D4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00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by">
    <w:name w:val="posted-by"/>
    <w:basedOn w:val="Carpredefinitoparagrafo"/>
    <w:rsid w:val="00A10047"/>
  </w:style>
  <w:style w:type="character" w:customStyle="1" w:styleId="reviewer">
    <w:name w:val="reviewer"/>
    <w:basedOn w:val="Carpredefinitoparagrafo"/>
    <w:rsid w:val="00A10047"/>
  </w:style>
  <w:style w:type="character" w:customStyle="1" w:styleId="posted-on">
    <w:name w:val="posted-on"/>
    <w:basedOn w:val="Carpredefinitoparagrafo"/>
    <w:rsid w:val="00A10047"/>
  </w:style>
  <w:style w:type="character" w:customStyle="1" w:styleId="dtreviewed">
    <w:name w:val="dtreviewed"/>
    <w:basedOn w:val="Carpredefinitoparagrafo"/>
    <w:rsid w:val="00A10047"/>
  </w:style>
  <w:style w:type="character" w:customStyle="1" w:styleId="cats">
    <w:name w:val="cats"/>
    <w:basedOn w:val="Carpredefinitoparagrafo"/>
    <w:rsid w:val="00A10047"/>
  </w:style>
  <w:style w:type="character" w:styleId="Enfasicorsivo">
    <w:name w:val="Emphasis"/>
    <w:basedOn w:val="Carpredefinitoparagrafo"/>
    <w:uiPriority w:val="20"/>
    <w:qFormat/>
    <w:rsid w:val="00A10047"/>
    <w:rPr>
      <w:i/>
      <w:iCs/>
    </w:rPr>
  </w:style>
  <w:style w:type="paragraph" w:styleId="Paragrafoelenco">
    <w:name w:val="List Paragraph"/>
    <w:basedOn w:val="Normale"/>
    <w:uiPriority w:val="34"/>
    <w:qFormat/>
    <w:rsid w:val="005558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C70FC9"/>
    <w:pPr>
      <w:tabs>
        <w:tab w:val="center" w:pos="4819"/>
        <w:tab w:val="right" w:pos="9638"/>
      </w:tabs>
      <w:spacing w:after="60" w:line="240" w:lineRule="auto"/>
      <w:jc w:val="both"/>
    </w:pPr>
    <w:rPr>
      <w:rFonts w:ascii="Palatino Linotype" w:eastAsia="Times New Roman" w:hAnsi="Palatino Linotype" w:cs="Times New Roman"/>
      <w:kern w:val="18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FC9"/>
    <w:rPr>
      <w:rFonts w:ascii="Palatino Linotype" w:eastAsia="Times New Roman" w:hAnsi="Palatino Linotype" w:cs="Times New Roman"/>
      <w:kern w:val="18"/>
      <w:sz w:val="20"/>
      <w:szCs w:val="24"/>
      <w:lang w:eastAsia="it-IT"/>
    </w:rPr>
  </w:style>
  <w:style w:type="character" w:styleId="Numeropagina">
    <w:name w:val="page number"/>
    <w:basedOn w:val="Carpredefinitoparagrafo"/>
    <w:rsid w:val="00C70FC9"/>
  </w:style>
  <w:style w:type="table" w:styleId="Grigliatabella">
    <w:name w:val="Table Grid"/>
    <w:basedOn w:val="Tabellanormale"/>
    <w:rsid w:val="00C70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C70FC9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C70FC9"/>
    <w:rPr>
      <w:rFonts w:ascii="Arial" w:eastAsia="MS Mincho" w:hAnsi="Arial" w:cs="Times New Roman"/>
      <w:sz w:val="20"/>
      <w:szCs w:val="20"/>
      <w:lang w:eastAsia="ja-JP"/>
    </w:rPr>
  </w:style>
  <w:style w:type="paragraph" w:styleId="Nessunaspaziatura">
    <w:name w:val="No Spacing"/>
    <w:link w:val="NessunaspaziaturaCarattere"/>
    <w:uiPriority w:val="1"/>
    <w:qFormat/>
    <w:rsid w:val="00C70FC9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C70FC9"/>
    <w:rPr>
      <w:rFonts w:ascii="Calibri" w:eastAsia="Times New Roman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4D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27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702"/>
  </w:style>
  <w:style w:type="character" w:styleId="Collegamentovisitato">
    <w:name w:val="FollowedHyperlink"/>
    <w:basedOn w:val="Carpredefinitoparagrafo"/>
    <w:uiPriority w:val="99"/>
    <w:semiHidden/>
    <w:unhideWhenUsed/>
    <w:rsid w:val="00D56A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39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9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47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04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61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33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98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3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83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67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64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01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02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18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0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659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6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945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585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49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155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44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27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96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199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53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44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0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22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44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78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45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7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75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78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88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32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9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38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99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9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05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71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1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6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265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84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68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63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860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78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05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87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082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3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71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61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22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52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8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19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48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90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81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49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43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19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3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431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61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25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1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367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526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893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370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444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638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707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9A35D4806B4CF6B43D648D1BDEC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C9FED8-2683-43A9-A806-126C9BBF341B}"/>
      </w:docPartPr>
      <w:docPartBody>
        <w:p w:rsidR="00C841CC" w:rsidRDefault="00992DA7" w:rsidP="00992DA7">
          <w:pPr>
            <w:pStyle w:val="7F9A35D4806B4CF6B43D648D1BDEC821"/>
          </w:pPr>
          <w:r w:rsidRPr="004241B7">
            <w:rPr>
              <w:rStyle w:val="Testosegnapos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2DA7"/>
    <w:rsid w:val="00223922"/>
    <w:rsid w:val="00433390"/>
    <w:rsid w:val="006F0421"/>
    <w:rsid w:val="0077724C"/>
    <w:rsid w:val="00992DA7"/>
    <w:rsid w:val="00A84618"/>
    <w:rsid w:val="00BD24A6"/>
    <w:rsid w:val="00C841CC"/>
    <w:rsid w:val="00D21509"/>
    <w:rsid w:val="00DB5050"/>
    <w:rsid w:val="00DB6DDE"/>
    <w:rsid w:val="00F7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5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2DA7"/>
    <w:rPr>
      <w:color w:val="808080"/>
    </w:rPr>
  </w:style>
  <w:style w:type="paragraph" w:customStyle="1" w:styleId="7F9A35D4806B4CF6B43D648D1BDEC821">
    <w:name w:val="7F9A35D4806B4CF6B43D648D1BDEC821"/>
    <w:rsid w:val="00992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AOSTA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Mischi</dc:creator>
  <cp:lastModifiedBy>Lavagnini Alessandra</cp:lastModifiedBy>
  <cp:revision>18</cp:revision>
  <cp:lastPrinted>2017-09-19T14:23:00Z</cp:lastPrinted>
  <dcterms:created xsi:type="dcterms:W3CDTF">2018-11-29T08:52:00Z</dcterms:created>
  <dcterms:modified xsi:type="dcterms:W3CDTF">2020-12-16T10:41:00Z</dcterms:modified>
</cp:coreProperties>
</file>